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743" w:rsidRPr="00D00743" w:rsidRDefault="00D00743" w:rsidP="00E86462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0" w:name="_Toc406712774"/>
      <w:bookmarkStart w:id="1" w:name="_Toc407169379"/>
      <w:bookmarkStart w:id="2" w:name="_Toc427950154"/>
      <w:bookmarkStart w:id="3" w:name="_Toc427951455"/>
      <w:r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КАЗАХСКИЙ НАЦИОНАЛЬНЫЙ УНИВЕРСИТЕТ ИМ. АЛЬ-фАРАБИ</w:t>
      </w:r>
      <w:bookmarkEnd w:id="0"/>
      <w:bookmarkEnd w:id="1"/>
      <w:bookmarkEnd w:id="2"/>
      <w:bookmarkEnd w:id="3"/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4" w:name="_Toc406712775"/>
      <w:bookmarkStart w:id="5" w:name="_Toc407169380"/>
      <w:bookmarkStart w:id="6" w:name="_Toc427950155"/>
      <w:bookmarkStart w:id="7" w:name="_Toc427951456"/>
      <w:r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ФАКУЛЬТЕТ ФИЛОСОФИИ И ПОЛИТОЛОГИ</w:t>
      </w:r>
      <w:bookmarkEnd w:id="4"/>
      <w:bookmarkEnd w:id="5"/>
      <w:bookmarkEnd w:id="6"/>
      <w:bookmarkEnd w:id="7"/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8" w:name="_Toc406712776"/>
      <w:bookmarkStart w:id="9" w:name="_Toc407169381"/>
      <w:bookmarkStart w:id="10" w:name="_Toc427950156"/>
      <w:bookmarkStart w:id="11" w:name="_Toc427951457"/>
      <w:r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КАФЕДРА </w:t>
      </w:r>
      <w:bookmarkEnd w:id="8"/>
      <w:bookmarkEnd w:id="9"/>
      <w:bookmarkEnd w:id="10"/>
      <w:bookmarkEnd w:id="11"/>
      <w:r w:rsidR="005A32C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ПОЛИТОЛОГИИ И ПОЛИТИЧЕСКИХ ЬЕХНОЛОГИЙ</w:t>
      </w:r>
      <w:r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D00743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00743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00743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00743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173FBF" w:rsidRDefault="00D00743" w:rsidP="00D0074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173FBF">
        <w:rPr>
          <w:rFonts w:ascii="Cambria" w:eastAsia="Times New Roman" w:hAnsi="Cambria" w:cs="Times New Roman"/>
          <w:b/>
          <w:caps/>
          <w:color w:val="365F91" w:themeColor="accent1" w:themeShade="BF"/>
          <w:sz w:val="28"/>
          <w:szCs w:val="28"/>
          <w:lang w:eastAsia="ru-RU"/>
        </w:rPr>
        <w:br/>
      </w:r>
      <w:r w:rsidRPr="00D0074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ПРОГРАММА</w:t>
      </w:r>
    </w:p>
    <w:p w:rsidR="00D00743" w:rsidRPr="00173FBF" w:rsidRDefault="007B1C42" w:rsidP="0020492B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ИТОГОВОГО</w:t>
      </w:r>
      <w:r w:rsidRPr="00173FBF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  <w:r w:rsidR="00781C3F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ЭКЗАМЕНА</w:t>
      </w:r>
    </w:p>
    <w:p w:rsidR="00D00743" w:rsidRPr="00173FBF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32"/>
          <w:szCs w:val="28"/>
          <w:lang w:eastAsia="ru-RU"/>
        </w:rPr>
      </w:pPr>
      <w:r w:rsidRPr="00D0074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по</w:t>
      </w:r>
      <w:r w:rsidRPr="00173FBF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  <w:r w:rsidRPr="00D0074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дисциплине</w:t>
      </w:r>
    </w:p>
    <w:p w:rsidR="00D00743" w:rsidRPr="00173FBF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173FBF" w:rsidRPr="00173FBF" w:rsidRDefault="00173FBF" w:rsidP="00D00743">
      <w:pPr>
        <w:spacing w:after="0"/>
        <w:jc w:val="center"/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</w:pPr>
      <w:r w:rsidRPr="00173FBF">
        <w:rPr>
          <w:rFonts w:ascii="Times New Roman" w:hAnsi="Times New Roman" w:cs="Times New Roman"/>
          <w:b/>
          <w:sz w:val="28"/>
          <w:szCs w:val="20"/>
          <w:lang w:val="kk-KZ"/>
        </w:rPr>
        <w:t>ИСТОРИЯ И ТЕОРИЯ ПОЛИТИЧЕСКОГО МЕНЕДЖМЕНТА</w:t>
      </w:r>
      <w:r w:rsidRPr="00173FBF">
        <w:rPr>
          <w:rFonts w:ascii="Times New Roman" w:eastAsia="Times New Roman" w:hAnsi="Times New Roman" w:cs="Times New Roman"/>
          <w:b/>
          <w:sz w:val="40"/>
          <w:szCs w:val="28"/>
          <w:lang w:eastAsia="ru-RU"/>
        </w:rPr>
        <w:t xml:space="preserve"> </w:t>
      </w:r>
    </w:p>
    <w:p w:rsidR="00D00743" w:rsidRPr="00173FBF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</w:t>
      </w:r>
      <w:r w:rsidRPr="00173FB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</w:t>
      </w:r>
      <w:r w:rsidR="00D00743" w:rsidRPr="0017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0743" w:rsidRPr="00D0074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="00D00743" w:rsidRPr="00173F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6462" w:rsidRPr="00173FB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</w:p>
    <w:p w:rsidR="006A17EA" w:rsidRPr="006A17EA" w:rsidRDefault="00173FBF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 - 2</w:t>
      </w:r>
    </w:p>
    <w:p w:rsidR="00D00743" w:rsidRPr="00173FBF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173FBF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173FBF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92B" w:rsidRPr="00173FBF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92B" w:rsidRPr="00173FBF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173FBF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173FBF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173FBF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173FBF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173FBF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173FBF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173FBF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173FBF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173FBF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173FBF" w:rsidRDefault="005A32C3" w:rsidP="00D00743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Алматы</w:t>
      </w:r>
      <w:r w:rsidRPr="00173FBF">
        <w:rPr>
          <w:rFonts w:ascii="Times New Roman" w:eastAsia="Times New Roman" w:hAnsi="Times New Roman" w:cs="Times New Roman"/>
          <w:sz w:val="28"/>
          <w:szCs w:val="28"/>
          <w:lang w:eastAsia="ru-RU"/>
        </w:rPr>
        <w:t>, 2020</w:t>
      </w:r>
    </w:p>
    <w:p w:rsidR="003E6FA2" w:rsidRPr="00173FBF" w:rsidRDefault="00D00743" w:rsidP="003E6FA2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 w:rsidRPr="00173FBF">
        <w:br w:type="page"/>
      </w:r>
    </w:p>
    <w:p w:rsidR="00B56969" w:rsidRPr="00173FBF" w:rsidRDefault="0073604A" w:rsidP="00ED628B">
      <w:pPr>
        <w:pStyle w:val="1"/>
        <w:jc w:val="center"/>
      </w:pPr>
      <w:r w:rsidRPr="00E84C15">
        <w:lastRenderedPageBreak/>
        <w:t>ПРОГРАММА</w:t>
      </w:r>
    </w:p>
    <w:p w:rsidR="0073604A" w:rsidRPr="00173FBF" w:rsidRDefault="0073604A" w:rsidP="0073604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E84C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</w:t>
      </w:r>
      <w:r w:rsidRPr="00E864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5A32C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дисциплине</w:t>
      </w:r>
      <w:r w:rsidR="0099509D" w:rsidRPr="00E8646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173FBF" w:rsidRPr="00173FBF">
        <w:rPr>
          <w:rFonts w:ascii="Times New Roman" w:hAnsi="Times New Roman" w:cs="Times New Roman"/>
          <w:sz w:val="28"/>
          <w:szCs w:val="20"/>
          <w:lang w:val="kk-KZ"/>
        </w:rPr>
        <w:t>История и теория политического менеджмента</w:t>
      </w:r>
    </w:p>
    <w:p w:rsidR="00E84C15" w:rsidRPr="005A32C3" w:rsidRDefault="00E84C15" w:rsidP="007360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86462" w:rsidRPr="006A17EA" w:rsidRDefault="00F550E6" w:rsidP="006A17EA">
      <w:pPr>
        <w:tabs>
          <w:tab w:val="left" w:pos="90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Style w:val="20"/>
          <w:rFonts w:ascii="Times New Roman" w:hAnsi="Times New Roman" w:cs="Times New Roman"/>
          <w:color w:val="auto"/>
          <w:sz w:val="28"/>
          <w:szCs w:val="24"/>
          <w:lang w:val="kk-KZ"/>
        </w:rPr>
        <w:t xml:space="preserve">Итоговый экзамен </w:t>
      </w:r>
      <w:r w:rsidR="00173FBF" w:rsidRPr="00F550E6">
        <w:rPr>
          <w:rFonts w:ascii="Times New Roman" w:hAnsi="Times New Roman" w:cs="Times New Roman"/>
          <w:sz w:val="28"/>
          <w:szCs w:val="24"/>
        </w:rPr>
        <w:t>п</w:t>
      </w:r>
      <w:r w:rsidR="00173FBF" w:rsidRPr="006A17EA">
        <w:rPr>
          <w:rFonts w:ascii="Times New Roman" w:hAnsi="Times New Roman" w:cs="Times New Roman"/>
          <w:sz w:val="28"/>
          <w:szCs w:val="24"/>
        </w:rPr>
        <w:t>роводится</w:t>
      </w:r>
      <w:r w:rsidR="00E86462" w:rsidRPr="006A17EA">
        <w:rPr>
          <w:rFonts w:ascii="Times New Roman" w:hAnsi="Times New Roman" w:cs="Times New Roman"/>
          <w:sz w:val="28"/>
          <w:szCs w:val="24"/>
        </w:rPr>
        <w:t xml:space="preserve"> на корпоративной платформе </w:t>
      </w:r>
      <w:r w:rsidR="00E86462" w:rsidRPr="006A17EA">
        <w:rPr>
          <w:rFonts w:ascii="Times New Roman" w:hAnsi="Times New Roman" w:cs="Times New Roman"/>
          <w:sz w:val="28"/>
          <w:szCs w:val="24"/>
          <w:lang w:val="en-US"/>
        </w:rPr>
        <w:t>Microsoft</w:t>
      </w:r>
      <w:r w:rsidR="00E86462" w:rsidRPr="006A17EA">
        <w:rPr>
          <w:rFonts w:ascii="Times New Roman" w:hAnsi="Times New Roman" w:cs="Times New Roman"/>
          <w:sz w:val="28"/>
          <w:szCs w:val="24"/>
        </w:rPr>
        <w:t xml:space="preserve"> </w:t>
      </w:r>
      <w:r w:rsidR="00E86462" w:rsidRPr="006A17EA">
        <w:rPr>
          <w:rFonts w:ascii="Times New Roman" w:hAnsi="Times New Roman" w:cs="Times New Roman"/>
          <w:sz w:val="28"/>
          <w:szCs w:val="24"/>
          <w:lang w:val="en-US"/>
        </w:rPr>
        <w:t>TEAMS</w:t>
      </w:r>
      <w:r w:rsidR="00E86462" w:rsidRPr="006A17EA">
        <w:rPr>
          <w:rFonts w:ascii="Times New Roman" w:hAnsi="Times New Roman" w:cs="Times New Roman"/>
          <w:sz w:val="28"/>
          <w:szCs w:val="24"/>
        </w:rPr>
        <w:t>. Форма</w:t>
      </w:r>
      <w:r w:rsidR="005A32C3" w:rsidRPr="006A17EA">
        <w:rPr>
          <w:rFonts w:ascii="Times New Roman" w:hAnsi="Times New Roman" w:cs="Times New Roman"/>
          <w:sz w:val="28"/>
          <w:szCs w:val="24"/>
        </w:rPr>
        <w:t xml:space="preserve"> экзамена – </w:t>
      </w:r>
      <w:r w:rsidRPr="00173FBF">
        <w:rPr>
          <w:rFonts w:ascii="Times New Roman" w:hAnsi="Times New Roman" w:cs="Times New Roman"/>
          <w:sz w:val="28"/>
          <w:szCs w:val="24"/>
        </w:rPr>
        <w:t>устный</w:t>
      </w:r>
      <w:r w:rsidR="005A32C3" w:rsidRPr="006A17EA">
        <w:rPr>
          <w:rFonts w:ascii="Times New Roman" w:hAnsi="Times New Roman" w:cs="Times New Roman"/>
          <w:sz w:val="28"/>
          <w:szCs w:val="24"/>
        </w:rPr>
        <w:t xml:space="preserve"> экзамен: традиционный – ответы на вопросы</w:t>
      </w:r>
      <w:r w:rsidR="005A32C3" w:rsidRPr="006A17EA">
        <w:rPr>
          <w:rFonts w:ascii="Times New Roman" w:hAnsi="Times New Roman" w:cs="Times New Roman"/>
          <w:sz w:val="28"/>
          <w:szCs w:val="24"/>
          <w:lang w:val="kk-KZ"/>
        </w:rPr>
        <w:t>.</w:t>
      </w:r>
      <w:r w:rsidR="005A32C3" w:rsidRPr="006A17EA">
        <w:rPr>
          <w:rFonts w:ascii="Times New Roman" w:hAnsi="Times New Roman" w:cs="Times New Roman"/>
          <w:sz w:val="28"/>
          <w:szCs w:val="24"/>
        </w:rPr>
        <w:t xml:space="preserve"> </w:t>
      </w:r>
    </w:p>
    <w:p w:rsidR="006A17EA" w:rsidRDefault="00E86462" w:rsidP="006A17EA">
      <w:pPr>
        <w:tabs>
          <w:tab w:val="left" w:pos="90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6A17EA">
        <w:rPr>
          <w:rFonts w:ascii="Times New Roman" w:hAnsi="Times New Roman" w:cs="Times New Roman"/>
          <w:sz w:val="28"/>
          <w:szCs w:val="24"/>
        </w:rPr>
        <w:t xml:space="preserve">Процесс сдачи устного экзамена студентом предполагает </w:t>
      </w:r>
      <w:r w:rsidRPr="006A17EA">
        <w:rPr>
          <w:rFonts w:ascii="Times New Roman" w:hAnsi="Times New Roman" w:cs="Times New Roman"/>
          <w:b/>
          <w:bCs/>
          <w:sz w:val="28"/>
          <w:szCs w:val="24"/>
        </w:rPr>
        <w:t>автоматическое создание экзаменационного билета</w:t>
      </w:r>
      <w:r w:rsidRPr="006A17EA">
        <w:rPr>
          <w:rFonts w:ascii="Times New Roman" w:hAnsi="Times New Roman" w:cs="Times New Roman"/>
          <w:sz w:val="28"/>
          <w:szCs w:val="24"/>
        </w:rPr>
        <w:t xml:space="preserve">, на который студенту необходимо ответить устно экзаменационной комиссии. При проведении устного экзамена обязательно осуществляется видеозапись. </w:t>
      </w:r>
    </w:p>
    <w:p w:rsidR="00E86462" w:rsidRPr="00E86462" w:rsidRDefault="00E86462" w:rsidP="006A17EA">
      <w:pPr>
        <w:tabs>
          <w:tab w:val="left" w:pos="90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86462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Контроль проведения экзамена </w:t>
      </w:r>
    </w:p>
    <w:p w:rsidR="00E86462" w:rsidRPr="00E86462" w:rsidRDefault="00E86462" w:rsidP="006A17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86462">
        <w:rPr>
          <w:rFonts w:ascii="Times New Roman" w:hAnsi="Times New Roman" w:cs="Times New Roman"/>
          <w:color w:val="000000"/>
          <w:sz w:val="28"/>
          <w:szCs w:val="24"/>
        </w:rPr>
        <w:t xml:space="preserve">Преподаватель либо экзаменационная комиссия: </w:t>
      </w:r>
    </w:p>
    <w:p w:rsidR="00E86462" w:rsidRPr="006A17EA" w:rsidRDefault="00E86462" w:rsidP="006A17EA">
      <w:pPr>
        <w:pStyle w:val="ab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6A17EA">
        <w:rPr>
          <w:rFonts w:ascii="Times New Roman" w:hAnsi="Times New Roman" w:cs="Times New Roman"/>
          <w:color w:val="000000"/>
          <w:sz w:val="28"/>
          <w:szCs w:val="24"/>
        </w:rPr>
        <w:t xml:space="preserve">осуществляет видеозапись экзамена, </w:t>
      </w:r>
    </w:p>
    <w:p w:rsidR="00E86462" w:rsidRPr="006A17EA" w:rsidRDefault="00E86462" w:rsidP="006A17EA">
      <w:pPr>
        <w:pStyle w:val="ab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6A17EA">
        <w:rPr>
          <w:rFonts w:ascii="Times New Roman" w:hAnsi="Times New Roman" w:cs="Times New Roman"/>
          <w:color w:val="000000"/>
          <w:sz w:val="28"/>
          <w:szCs w:val="24"/>
        </w:rPr>
        <w:t xml:space="preserve">сохраняет видеозапись экзамена в течение 3 месяцев со дня окончания сессии. </w:t>
      </w:r>
    </w:p>
    <w:p w:rsidR="00E86462" w:rsidRPr="00E86462" w:rsidRDefault="00E86462" w:rsidP="006A17E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86462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Длительность </w:t>
      </w:r>
    </w:p>
    <w:p w:rsidR="00E86462" w:rsidRPr="00E86462" w:rsidRDefault="00E86462" w:rsidP="006A17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86462">
        <w:rPr>
          <w:rFonts w:ascii="Times New Roman" w:hAnsi="Times New Roman" w:cs="Times New Roman"/>
          <w:color w:val="000000"/>
          <w:sz w:val="28"/>
          <w:szCs w:val="24"/>
        </w:rPr>
        <w:t xml:space="preserve">Время на подготовку – решает экзаменатор или экзаменационная комиссия. </w:t>
      </w:r>
    </w:p>
    <w:p w:rsidR="00E86462" w:rsidRPr="00E86462" w:rsidRDefault="00E86462" w:rsidP="006A17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4"/>
        </w:rPr>
      </w:pPr>
      <w:r w:rsidRPr="00E86462">
        <w:rPr>
          <w:rFonts w:ascii="Times New Roman" w:hAnsi="Times New Roman" w:cs="Times New Roman"/>
          <w:color w:val="000000"/>
          <w:sz w:val="28"/>
          <w:szCs w:val="24"/>
        </w:rPr>
        <w:t xml:space="preserve">Время на ответ – решает экзаменатор или экзаменационная комиссия. </w:t>
      </w:r>
    </w:p>
    <w:p w:rsidR="00AB3D04" w:rsidRDefault="00E86462" w:rsidP="006A17EA">
      <w:pPr>
        <w:pStyle w:val="Default"/>
        <w:jc w:val="both"/>
        <w:rPr>
          <w:rFonts w:eastAsiaTheme="minorHAnsi"/>
          <w:sz w:val="28"/>
          <w:lang w:eastAsia="en-US"/>
        </w:rPr>
      </w:pPr>
      <w:r w:rsidRPr="006A17EA">
        <w:rPr>
          <w:rFonts w:eastAsiaTheme="minorHAnsi"/>
          <w:sz w:val="28"/>
          <w:lang w:eastAsia="en-US"/>
        </w:rPr>
        <w:t>Рекомендуется 15-20 на ответ на все вопросы билета.</w:t>
      </w:r>
    </w:p>
    <w:p w:rsidR="006A17EA" w:rsidRDefault="006A17EA" w:rsidP="006A17EA">
      <w:pPr>
        <w:pStyle w:val="Default"/>
        <w:rPr>
          <w:rFonts w:eastAsiaTheme="minorHAnsi"/>
          <w:sz w:val="28"/>
          <w:lang w:eastAsia="en-US"/>
        </w:rPr>
      </w:pPr>
    </w:p>
    <w:p w:rsidR="006A17EA" w:rsidRPr="006A17EA" w:rsidRDefault="00173FBF" w:rsidP="006A17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3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3"/>
        </w:rPr>
        <w:t>МАГИСТРАНТЫ</w:t>
      </w:r>
    </w:p>
    <w:p w:rsidR="006A17EA" w:rsidRPr="006A17EA" w:rsidRDefault="006A17EA" w:rsidP="006A17EA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6A17EA">
        <w:rPr>
          <w:rFonts w:ascii="Times New Roman" w:hAnsi="Times New Roman" w:cs="Times New Roman"/>
          <w:color w:val="000000"/>
          <w:sz w:val="28"/>
          <w:szCs w:val="23"/>
        </w:rPr>
        <w:t xml:space="preserve">1. Перед началом устного экзамена должны проверить: </w:t>
      </w:r>
    </w:p>
    <w:p w:rsidR="006A17EA" w:rsidRPr="006A17EA" w:rsidRDefault="006A17EA" w:rsidP="006A17EA">
      <w:pPr>
        <w:pStyle w:val="ab"/>
        <w:numPr>
          <w:ilvl w:val="0"/>
          <w:numId w:val="40"/>
        </w:num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6A17EA">
        <w:rPr>
          <w:rFonts w:ascii="Times New Roman" w:hAnsi="Times New Roman" w:cs="Times New Roman"/>
          <w:color w:val="000000"/>
          <w:sz w:val="28"/>
          <w:szCs w:val="23"/>
        </w:rPr>
        <w:t xml:space="preserve">интернет соединение на своем рабочем устройстве (компьютер, моноблок, ноутбук, планшет), устройство должно быть обеспечено зарядкой в течение всего времени экзамена; </w:t>
      </w:r>
    </w:p>
    <w:p w:rsidR="006A17EA" w:rsidRPr="006A17EA" w:rsidRDefault="006A17EA" w:rsidP="006A17EA">
      <w:pPr>
        <w:pStyle w:val="ab"/>
        <w:numPr>
          <w:ilvl w:val="0"/>
          <w:numId w:val="40"/>
        </w:num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6A17EA">
        <w:rPr>
          <w:rFonts w:ascii="Times New Roman" w:hAnsi="Times New Roman" w:cs="Times New Roman"/>
          <w:color w:val="000000"/>
          <w:sz w:val="28"/>
          <w:szCs w:val="23"/>
        </w:rPr>
        <w:t xml:space="preserve">исправность веб-работы камеры и микрофона. </w:t>
      </w:r>
    </w:p>
    <w:p w:rsidR="006A17EA" w:rsidRPr="006A17EA" w:rsidRDefault="006A17EA" w:rsidP="006A17EA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6A17EA">
        <w:rPr>
          <w:rFonts w:ascii="Times New Roman" w:hAnsi="Times New Roman" w:cs="Times New Roman"/>
          <w:color w:val="000000"/>
          <w:sz w:val="28"/>
          <w:szCs w:val="23"/>
        </w:rPr>
        <w:t xml:space="preserve">2. За 30 минут до начала экзамена </w:t>
      </w:r>
      <w:r w:rsidR="00173FBF">
        <w:rPr>
          <w:rFonts w:ascii="Times New Roman" w:hAnsi="Times New Roman" w:cs="Times New Roman"/>
          <w:b/>
          <w:bCs/>
          <w:color w:val="000000"/>
          <w:sz w:val="28"/>
          <w:szCs w:val="23"/>
        </w:rPr>
        <w:t>ВСЕ магистранты</w:t>
      </w:r>
      <w:r w:rsidRPr="006A17EA">
        <w:rPr>
          <w:rFonts w:ascii="Times New Roman" w:hAnsi="Times New Roman" w:cs="Times New Roman"/>
          <w:b/>
          <w:bCs/>
          <w:color w:val="000000"/>
          <w:sz w:val="28"/>
          <w:szCs w:val="23"/>
        </w:rPr>
        <w:t xml:space="preserve"> группы </w:t>
      </w:r>
      <w:r w:rsidRPr="006A17EA">
        <w:rPr>
          <w:rFonts w:ascii="Times New Roman" w:hAnsi="Times New Roman" w:cs="Times New Roman"/>
          <w:color w:val="000000"/>
          <w:sz w:val="28"/>
          <w:szCs w:val="23"/>
        </w:rPr>
        <w:t xml:space="preserve">входят в организованный преподавателем или членами комиссии конференц-зал видеосвязи по указанной в правилах итогового экзамена (отправленной преподавателем/челнами комиссии в случае нарушения работы сервиса видеосвязи) ссылке. </w:t>
      </w:r>
    </w:p>
    <w:p w:rsidR="006A17EA" w:rsidRPr="006A17EA" w:rsidRDefault="006A17EA" w:rsidP="006A17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6A17EA">
        <w:rPr>
          <w:rFonts w:ascii="Times New Roman" w:hAnsi="Times New Roman" w:cs="Times New Roman"/>
          <w:color w:val="000000"/>
          <w:sz w:val="28"/>
          <w:szCs w:val="23"/>
        </w:rPr>
        <w:t xml:space="preserve">3. За 30 минут до начала экзамена </w:t>
      </w:r>
      <w:r w:rsidRPr="006A17EA">
        <w:rPr>
          <w:rFonts w:ascii="Times New Roman" w:hAnsi="Times New Roman" w:cs="Times New Roman"/>
          <w:b/>
          <w:bCs/>
          <w:color w:val="000000"/>
          <w:sz w:val="28"/>
          <w:szCs w:val="23"/>
        </w:rPr>
        <w:t xml:space="preserve">проверяют возможность входа в систему </w:t>
      </w:r>
      <w:r w:rsidRPr="006A17EA">
        <w:rPr>
          <w:rFonts w:ascii="Times New Roman" w:hAnsi="Times New Roman" w:cs="Times New Roman"/>
          <w:color w:val="000000"/>
          <w:sz w:val="28"/>
          <w:szCs w:val="23"/>
        </w:rPr>
        <w:t xml:space="preserve">Univer.kaznu.kz через любой браузер, но предпочтительно через Google Chrome (в случае утери логина и/или пароля, студенту необходимо обратится к куратору-эдвайзеру до начала экзамена). После проверки выходят из аккаунта в ожидании приглашения комиссии. </w:t>
      </w:r>
    </w:p>
    <w:p w:rsidR="006A17EA" w:rsidRPr="006A17EA" w:rsidRDefault="006A17EA" w:rsidP="006A17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</w:p>
    <w:p w:rsidR="006A17EA" w:rsidRPr="006A17EA" w:rsidRDefault="006A17EA" w:rsidP="006A17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3"/>
        </w:rPr>
      </w:pPr>
      <w:r w:rsidRPr="006A17EA">
        <w:rPr>
          <w:rFonts w:ascii="Times New Roman" w:hAnsi="Times New Roman" w:cs="Times New Roman"/>
          <w:b/>
          <w:bCs/>
          <w:color w:val="FF0000"/>
          <w:sz w:val="28"/>
          <w:szCs w:val="23"/>
        </w:rPr>
        <w:t xml:space="preserve">ВНИМАНИЕ. </w:t>
      </w:r>
      <w:r w:rsidR="00173FBF">
        <w:rPr>
          <w:rFonts w:ascii="Times New Roman" w:hAnsi="Times New Roman" w:cs="Times New Roman"/>
          <w:color w:val="FF0000"/>
          <w:sz w:val="28"/>
          <w:szCs w:val="23"/>
        </w:rPr>
        <w:t>МАГИСТРАНТ</w:t>
      </w:r>
      <w:r w:rsidRPr="006A17EA">
        <w:rPr>
          <w:rFonts w:ascii="Times New Roman" w:hAnsi="Times New Roman" w:cs="Times New Roman"/>
          <w:color w:val="FF0000"/>
          <w:sz w:val="28"/>
          <w:szCs w:val="23"/>
        </w:rPr>
        <w:t xml:space="preserve"> НЕ ИМЕЕТ ПРАВА ОТКРЫВАТЬ БИЛЕТ ДО ИНДИВИДУАЛЬНОГО ПРИГЛАШЕНИЯ КОМИССИЕЙ ДЛЯ СДАЧИ ЭКЗАМЕНА. </w:t>
      </w:r>
    </w:p>
    <w:p w:rsidR="006A17EA" w:rsidRPr="006A17EA" w:rsidRDefault="006A17EA" w:rsidP="006A17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3"/>
        </w:rPr>
      </w:pPr>
      <w:r w:rsidRPr="006A17EA">
        <w:rPr>
          <w:rFonts w:ascii="Times New Roman" w:hAnsi="Times New Roman" w:cs="Times New Roman"/>
          <w:color w:val="FF0000"/>
          <w:sz w:val="28"/>
          <w:szCs w:val="23"/>
        </w:rPr>
        <w:t xml:space="preserve">ТОЛЬКО ПО ПРОСЬБЕ КОМИССИИ </w:t>
      </w:r>
      <w:r w:rsidR="00173FBF">
        <w:rPr>
          <w:rFonts w:ascii="Times New Roman" w:hAnsi="Times New Roman" w:cs="Times New Roman"/>
          <w:color w:val="FF0000"/>
          <w:sz w:val="28"/>
          <w:szCs w:val="23"/>
        </w:rPr>
        <w:t>МАГИСТРАНТ</w:t>
      </w:r>
      <w:r w:rsidRPr="006A17EA">
        <w:rPr>
          <w:rFonts w:ascii="Times New Roman" w:hAnsi="Times New Roman" w:cs="Times New Roman"/>
          <w:color w:val="FF0000"/>
          <w:sz w:val="28"/>
          <w:szCs w:val="23"/>
        </w:rPr>
        <w:t xml:space="preserve"> ЗАХОДИТ В АККАУНТ В ИС UNIVER, И ОТКРЫВАЕТ СВОЙ БИЛЕТ ПОД ВИДЕОЗАПИСЬ. </w:t>
      </w:r>
    </w:p>
    <w:p w:rsidR="006A17EA" w:rsidRPr="006A17EA" w:rsidRDefault="006A17EA" w:rsidP="006A17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</w:p>
    <w:p w:rsidR="006A17EA" w:rsidRPr="006A17EA" w:rsidRDefault="006A17EA" w:rsidP="006A17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6A17EA">
        <w:rPr>
          <w:rFonts w:ascii="Times New Roman" w:hAnsi="Times New Roman" w:cs="Times New Roman"/>
          <w:color w:val="000000"/>
          <w:sz w:val="28"/>
          <w:szCs w:val="23"/>
        </w:rPr>
        <w:t>4. При наступлении</w:t>
      </w:r>
      <w:r w:rsidR="00173FBF">
        <w:rPr>
          <w:rFonts w:ascii="Times New Roman" w:hAnsi="Times New Roman" w:cs="Times New Roman"/>
          <w:color w:val="000000"/>
          <w:sz w:val="28"/>
          <w:szCs w:val="23"/>
        </w:rPr>
        <w:t xml:space="preserve"> времени начала экзамена магистрант</w:t>
      </w:r>
      <w:r w:rsidRPr="006A17EA">
        <w:rPr>
          <w:rFonts w:ascii="Times New Roman" w:hAnsi="Times New Roman" w:cs="Times New Roman"/>
          <w:color w:val="000000"/>
          <w:sz w:val="28"/>
          <w:szCs w:val="23"/>
        </w:rPr>
        <w:t xml:space="preserve">, который вызывается комиссией, демонстрирует на камеру своё удостоверение личности. </w:t>
      </w:r>
    </w:p>
    <w:p w:rsidR="006A17EA" w:rsidRPr="006A17EA" w:rsidRDefault="006A17EA" w:rsidP="006A17EA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6A17EA">
        <w:rPr>
          <w:rFonts w:ascii="Times New Roman" w:hAnsi="Times New Roman" w:cs="Times New Roman"/>
          <w:color w:val="000000"/>
          <w:sz w:val="28"/>
          <w:szCs w:val="23"/>
        </w:rPr>
        <w:t xml:space="preserve">5. Включает демонстрацию экрана. </w:t>
      </w:r>
    </w:p>
    <w:p w:rsidR="006A17EA" w:rsidRPr="006A17EA" w:rsidRDefault="006A17EA" w:rsidP="006A17EA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6A17EA">
        <w:rPr>
          <w:rFonts w:ascii="Times New Roman" w:hAnsi="Times New Roman" w:cs="Times New Roman"/>
          <w:color w:val="000000"/>
          <w:sz w:val="28"/>
          <w:szCs w:val="23"/>
        </w:rPr>
        <w:t>6. Заходит в свой аккаунт в ИС Univer переходит на страницу «</w:t>
      </w:r>
      <w:r w:rsidRPr="006A17EA">
        <w:rPr>
          <w:rFonts w:ascii="Times New Roman" w:hAnsi="Times New Roman" w:cs="Times New Roman"/>
          <w:i/>
          <w:iCs/>
          <w:color w:val="000000"/>
          <w:sz w:val="28"/>
          <w:szCs w:val="23"/>
        </w:rPr>
        <w:t>Расписание экзаменов</w:t>
      </w:r>
      <w:r w:rsidRPr="006A17EA">
        <w:rPr>
          <w:rFonts w:ascii="Times New Roman" w:hAnsi="Times New Roman" w:cs="Times New Roman"/>
          <w:color w:val="000000"/>
          <w:sz w:val="28"/>
          <w:szCs w:val="23"/>
        </w:rPr>
        <w:t xml:space="preserve">» выбирает актуальный экзамен – нажатием на кнопку «Сдать устный экзамен». </w:t>
      </w:r>
    </w:p>
    <w:p w:rsidR="006A17EA" w:rsidRPr="006A17EA" w:rsidRDefault="006A17EA" w:rsidP="006A17EA">
      <w:pPr>
        <w:pStyle w:val="ab"/>
        <w:numPr>
          <w:ilvl w:val="0"/>
          <w:numId w:val="41"/>
        </w:num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6A17EA">
        <w:rPr>
          <w:rFonts w:ascii="Times New Roman" w:hAnsi="Times New Roman" w:cs="Times New Roman"/>
          <w:color w:val="000000"/>
          <w:sz w:val="28"/>
          <w:szCs w:val="23"/>
        </w:rPr>
        <w:t xml:space="preserve">Функция «Сдать устный экзамен» активна только после начала времени экзамена; </w:t>
      </w:r>
    </w:p>
    <w:p w:rsidR="006A17EA" w:rsidRPr="006A17EA" w:rsidRDefault="006A17EA" w:rsidP="006A17EA">
      <w:pPr>
        <w:pStyle w:val="ab"/>
        <w:numPr>
          <w:ilvl w:val="0"/>
          <w:numId w:val="41"/>
        </w:num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6A17EA">
        <w:rPr>
          <w:rFonts w:ascii="Times New Roman" w:hAnsi="Times New Roman" w:cs="Times New Roman"/>
          <w:color w:val="000000"/>
          <w:sz w:val="28"/>
          <w:szCs w:val="23"/>
        </w:rPr>
        <w:t xml:space="preserve">Функция «Сдать устный экзамен» активна только для тех студентов, у которых есть незакрытые итоговые ведомости (экзамен, пересдача, Incomplete). </w:t>
      </w:r>
    </w:p>
    <w:p w:rsidR="006A17EA" w:rsidRPr="006A17EA" w:rsidRDefault="006A17EA" w:rsidP="006A17EA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6A17EA">
        <w:rPr>
          <w:rFonts w:ascii="Times New Roman" w:hAnsi="Times New Roman" w:cs="Times New Roman"/>
          <w:color w:val="000000"/>
          <w:sz w:val="28"/>
          <w:szCs w:val="23"/>
        </w:rPr>
        <w:t xml:space="preserve">7. После перехода по ссылке “Сдать устный экзамен” откроется окно, где </w:t>
      </w:r>
      <w:r w:rsidR="00173FBF">
        <w:rPr>
          <w:rFonts w:ascii="Times New Roman" w:hAnsi="Times New Roman" w:cs="Times New Roman"/>
          <w:color w:val="000000"/>
          <w:sz w:val="28"/>
          <w:szCs w:val="23"/>
        </w:rPr>
        <w:t>магистрант</w:t>
      </w:r>
      <w:r w:rsidR="00173FBF" w:rsidRPr="006A17EA">
        <w:rPr>
          <w:rFonts w:ascii="Times New Roman" w:hAnsi="Times New Roman" w:cs="Times New Roman"/>
          <w:color w:val="000000"/>
          <w:sz w:val="28"/>
          <w:szCs w:val="23"/>
        </w:rPr>
        <w:t xml:space="preserve"> </w:t>
      </w:r>
      <w:r w:rsidRPr="006A17EA">
        <w:rPr>
          <w:rFonts w:ascii="Times New Roman" w:hAnsi="Times New Roman" w:cs="Times New Roman"/>
          <w:color w:val="000000"/>
          <w:sz w:val="28"/>
          <w:szCs w:val="23"/>
        </w:rPr>
        <w:t xml:space="preserve">увидит вопросы своего экзаменационного билета. </w:t>
      </w:r>
    </w:p>
    <w:p w:rsidR="006A17EA" w:rsidRPr="006A17EA" w:rsidRDefault="006A17EA" w:rsidP="006A17EA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6A17EA">
        <w:rPr>
          <w:rFonts w:ascii="Times New Roman" w:hAnsi="Times New Roman" w:cs="Times New Roman"/>
          <w:color w:val="000000"/>
          <w:sz w:val="28"/>
          <w:szCs w:val="23"/>
        </w:rPr>
        <w:t xml:space="preserve">8. </w:t>
      </w:r>
      <w:r w:rsidR="00173FBF">
        <w:rPr>
          <w:rFonts w:ascii="Times New Roman" w:hAnsi="Times New Roman" w:cs="Times New Roman"/>
          <w:color w:val="000000"/>
          <w:sz w:val="28"/>
          <w:szCs w:val="23"/>
        </w:rPr>
        <w:t>М</w:t>
      </w:r>
      <w:r w:rsidR="00173FBF">
        <w:rPr>
          <w:rFonts w:ascii="Times New Roman" w:hAnsi="Times New Roman" w:cs="Times New Roman"/>
          <w:color w:val="000000"/>
          <w:sz w:val="28"/>
          <w:szCs w:val="23"/>
        </w:rPr>
        <w:t>агистрант</w:t>
      </w:r>
      <w:r w:rsidRPr="006A17EA">
        <w:rPr>
          <w:rFonts w:ascii="Times New Roman" w:hAnsi="Times New Roman" w:cs="Times New Roman"/>
          <w:color w:val="000000"/>
          <w:sz w:val="28"/>
          <w:szCs w:val="23"/>
        </w:rPr>
        <w:t xml:space="preserve"> демонстрирует экран с вопросами билета, зачитывает их вслух. </w:t>
      </w:r>
    </w:p>
    <w:p w:rsidR="006A17EA" w:rsidRPr="006A17EA" w:rsidRDefault="006A17EA" w:rsidP="006A17EA">
      <w:pPr>
        <w:autoSpaceDE w:val="0"/>
        <w:autoSpaceDN w:val="0"/>
        <w:adjustRightInd w:val="0"/>
        <w:spacing w:after="27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6A17EA">
        <w:rPr>
          <w:rFonts w:ascii="Times New Roman" w:hAnsi="Times New Roman" w:cs="Times New Roman"/>
          <w:color w:val="000000"/>
          <w:sz w:val="28"/>
          <w:szCs w:val="23"/>
        </w:rPr>
        <w:t xml:space="preserve">9. Переводит отображение сервиса ВКС на камеру и готовится к ответу. </w:t>
      </w:r>
    </w:p>
    <w:p w:rsidR="006A17EA" w:rsidRPr="006A17EA" w:rsidRDefault="006A17EA" w:rsidP="006A17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6A17EA">
        <w:rPr>
          <w:rFonts w:ascii="Times New Roman" w:hAnsi="Times New Roman" w:cs="Times New Roman"/>
          <w:color w:val="000000"/>
          <w:sz w:val="28"/>
          <w:szCs w:val="23"/>
        </w:rPr>
        <w:t xml:space="preserve">10. По завершению своего ответа выходит из зала видео-конференции. </w:t>
      </w:r>
    </w:p>
    <w:p w:rsidR="006A17EA" w:rsidRPr="006A17EA" w:rsidRDefault="006A17EA" w:rsidP="006A17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</w:p>
    <w:p w:rsidR="006A17EA" w:rsidRPr="006A17EA" w:rsidRDefault="006A17EA" w:rsidP="006A17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3"/>
        </w:rPr>
      </w:pPr>
      <w:r w:rsidRPr="006A17EA">
        <w:rPr>
          <w:rFonts w:ascii="Times New Roman" w:hAnsi="Times New Roman" w:cs="Times New Roman"/>
          <w:b/>
          <w:bCs/>
          <w:color w:val="FF0000"/>
          <w:sz w:val="28"/>
          <w:szCs w:val="23"/>
        </w:rPr>
        <w:t xml:space="preserve">ВНИМАНИЕ. </w:t>
      </w:r>
      <w:r w:rsidRPr="006A17EA">
        <w:rPr>
          <w:rFonts w:ascii="Times New Roman" w:hAnsi="Times New Roman" w:cs="Times New Roman"/>
          <w:color w:val="FF0000"/>
          <w:sz w:val="28"/>
          <w:szCs w:val="23"/>
        </w:rPr>
        <w:t xml:space="preserve">Если по техническим причинам (отключение электричества, отключение либо низкая скорость интернета) </w:t>
      </w:r>
      <w:r w:rsidR="00173FBF" w:rsidRPr="00173FBF">
        <w:rPr>
          <w:rFonts w:ascii="Times New Roman" w:hAnsi="Times New Roman" w:cs="Times New Roman"/>
          <w:color w:val="FF0000"/>
          <w:sz w:val="28"/>
          <w:szCs w:val="23"/>
        </w:rPr>
        <w:t>магистрант</w:t>
      </w:r>
      <w:r w:rsidRPr="006A17EA">
        <w:rPr>
          <w:rFonts w:ascii="Times New Roman" w:hAnsi="Times New Roman" w:cs="Times New Roman"/>
          <w:color w:val="FF0000"/>
          <w:sz w:val="28"/>
          <w:szCs w:val="23"/>
        </w:rPr>
        <w:t xml:space="preserve">, который уже открыл свой билет, отсутствует на экзамене в режиме онлайн более 10 минут, то его ответ аннулируется. Экзамен переносится на другую дату по согласованию с департаментом по академическим вопросам. </w:t>
      </w:r>
    </w:p>
    <w:p w:rsidR="006A17EA" w:rsidRPr="006A17EA" w:rsidRDefault="006A17EA" w:rsidP="006A17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3"/>
        </w:rPr>
      </w:pPr>
      <w:r w:rsidRPr="006A17EA">
        <w:rPr>
          <w:rFonts w:ascii="Times New Roman" w:hAnsi="Times New Roman" w:cs="Times New Roman"/>
          <w:b/>
          <w:bCs/>
          <w:color w:val="FF0000"/>
          <w:sz w:val="28"/>
          <w:szCs w:val="23"/>
        </w:rPr>
        <w:t xml:space="preserve">ВАЖНО. </w:t>
      </w:r>
      <w:r w:rsidRPr="006A17EA">
        <w:rPr>
          <w:rFonts w:ascii="Times New Roman" w:hAnsi="Times New Roman" w:cs="Times New Roman"/>
          <w:color w:val="FF0000"/>
          <w:sz w:val="28"/>
          <w:szCs w:val="23"/>
        </w:rPr>
        <w:t xml:space="preserve">Видеозапись выключается только в конце экзамена, когда будут приняты ответы всех экзаменуемых. </w:t>
      </w:r>
    </w:p>
    <w:p w:rsidR="006A17EA" w:rsidRPr="006A17EA" w:rsidRDefault="006A17EA" w:rsidP="006A17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</w:p>
    <w:p w:rsidR="006A17EA" w:rsidRPr="006A17EA" w:rsidRDefault="006A17EA" w:rsidP="006A17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6A17EA">
        <w:rPr>
          <w:rFonts w:ascii="Times New Roman" w:hAnsi="Times New Roman" w:cs="Times New Roman"/>
          <w:b/>
          <w:bCs/>
          <w:color w:val="000000"/>
          <w:sz w:val="28"/>
          <w:szCs w:val="23"/>
        </w:rPr>
        <w:t xml:space="preserve">ПО ИТОГАМ СДАЧИ ЭКЗАМЕНА: </w:t>
      </w:r>
    </w:p>
    <w:p w:rsidR="006A17EA" w:rsidRPr="006A17EA" w:rsidRDefault="006A17EA" w:rsidP="006A17EA">
      <w:pPr>
        <w:autoSpaceDE w:val="0"/>
        <w:autoSpaceDN w:val="0"/>
        <w:adjustRightInd w:val="0"/>
        <w:spacing w:after="47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6A17EA">
        <w:rPr>
          <w:rFonts w:ascii="Times New Roman" w:hAnsi="Times New Roman" w:cs="Times New Roman"/>
          <w:color w:val="000000"/>
          <w:sz w:val="28"/>
          <w:szCs w:val="23"/>
        </w:rPr>
        <w:t xml:space="preserve">1. Экзаменационная комиссия и преподаватель аттестует участников экзамена. </w:t>
      </w:r>
    </w:p>
    <w:p w:rsidR="006A17EA" w:rsidRPr="006A17EA" w:rsidRDefault="006A17EA" w:rsidP="006A17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6A17EA">
        <w:rPr>
          <w:rFonts w:ascii="Times New Roman" w:hAnsi="Times New Roman" w:cs="Times New Roman"/>
          <w:color w:val="000000"/>
          <w:sz w:val="28"/>
          <w:szCs w:val="23"/>
        </w:rPr>
        <w:t xml:space="preserve">2. Выставляют баллы в итоговую ведомость в ИС Univer. </w:t>
      </w:r>
    </w:p>
    <w:p w:rsidR="006A17EA" w:rsidRPr="006A17EA" w:rsidRDefault="006A17EA" w:rsidP="006A17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3"/>
        </w:rPr>
      </w:pPr>
      <w:r w:rsidRPr="006A17EA">
        <w:rPr>
          <w:rFonts w:ascii="Times New Roman" w:hAnsi="Times New Roman" w:cs="Times New Roman"/>
          <w:color w:val="000000"/>
          <w:sz w:val="28"/>
          <w:szCs w:val="23"/>
        </w:rPr>
        <w:t xml:space="preserve">Время на выставление баллов в аттестационную ведомость за устный экзамен – </w:t>
      </w:r>
      <w:r w:rsidR="00173FBF">
        <w:rPr>
          <w:rFonts w:ascii="Times New Roman" w:hAnsi="Times New Roman" w:cs="Times New Roman"/>
          <w:color w:val="000000"/>
          <w:sz w:val="28"/>
          <w:szCs w:val="23"/>
        </w:rPr>
        <w:t xml:space="preserve"> </w:t>
      </w:r>
      <w:r w:rsidRPr="006A17EA">
        <w:rPr>
          <w:rFonts w:ascii="Times New Roman" w:hAnsi="Times New Roman" w:cs="Times New Roman"/>
          <w:b/>
          <w:bCs/>
          <w:color w:val="000000"/>
          <w:sz w:val="28"/>
          <w:szCs w:val="23"/>
        </w:rPr>
        <w:t>48 часов.</w:t>
      </w:r>
    </w:p>
    <w:p w:rsidR="006A17EA" w:rsidRPr="006A17EA" w:rsidRDefault="006A17EA" w:rsidP="006A17EA">
      <w:pPr>
        <w:pStyle w:val="Default"/>
        <w:rPr>
          <w:rStyle w:val="20"/>
          <w:rFonts w:ascii="Times New Roman" w:hAnsi="Times New Roman" w:cs="Times New Roman"/>
          <w:color w:val="auto"/>
          <w:sz w:val="28"/>
          <w:szCs w:val="24"/>
          <w:lang w:eastAsia="en-US"/>
        </w:rPr>
      </w:pPr>
    </w:p>
    <w:p w:rsidR="00AB3D04" w:rsidRPr="00AB3D04" w:rsidRDefault="00AB3D04" w:rsidP="00AB3D04">
      <w:pPr>
        <w:pStyle w:val="Default"/>
        <w:jc w:val="center"/>
        <w:rPr>
          <w:rStyle w:val="20"/>
          <w:color w:val="auto"/>
          <w:sz w:val="28"/>
          <w:lang w:eastAsia="en-US"/>
        </w:rPr>
      </w:pPr>
      <w:r w:rsidRPr="00AB3D04">
        <w:rPr>
          <w:rStyle w:val="20"/>
          <w:color w:val="auto"/>
          <w:sz w:val="28"/>
          <w:lang w:eastAsia="en-US"/>
        </w:rPr>
        <w:t>Перечень экзаменационных тем для подготовки к сдаче экзамена</w:t>
      </w:r>
    </w:p>
    <w:p w:rsidR="00AB3D04" w:rsidRDefault="00AB3D04" w:rsidP="00AB3D04">
      <w:pPr>
        <w:pStyle w:val="Default"/>
        <w:jc w:val="center"/>
        <w:rPr>
          <w:rStyle w:val="20"/>
          <w:sz w:val="28"/>
          <w:lang w:eastAsia="en-US"/>
        </w:rPr>
      </w:pPr>
    </w:p>
    <w:p w:rsidR="00DC3150" w:rsidRPr="00091D07" w:rsidRDefault="00DC3150" w:rsidP="00A92F21">
      <w:pPr>
        <w:pStyle w:val="Default"/>
        <w:numPr>
          <w:ilvl w:val="0"/>
          <w:numId w:val="39"/>
        </w:numPr>
        <w:ind w:left="0" w:firstLine="0"/>
        <w:jc w:val="both"/>
        <w:rPr>
          <w:rFonts w:eastAsiaTheme="majorEastAsia"/>
          <w:b/>
          <w:bCs/>
          <w:color w:val="auto"/>
          <w:sz w:val="28"/>
          <w:szCs w:val="28"/>
          <w:lang w:eastAsia="en-US"/>
        </w:rPr>
      </w:pPr>
      <w:r w:rsidRPr="00091D07">
        <w:rPr>
          <w:rStyle w:val="af1"/>
          <w:b w:val="0"/>
          <w:sz w:val="28"/>
          <w:szCs w:val="28"/>
          <w:shd w:val="clear" w:color="auto" w:fill="FFFFFF"/>
        </w:rPr>
        <w:t>Общая характеристика политического менеджмента</w:t>
      </w:r>
      <w:r w:rsidRPr="00091D07">
        <w:rPr>
          <w:rStyle w:val="af1"/>
          <w:b w:val="0"/>
          <w:sz w:val="28"/>
          <w:szCs w:val="28"/>
          <w:shd w:val="clear" w:color="auto" w:fill="FFFFFF"/>
        </w:rPr>
        <w:t>;</w:t>
      </w:r>
      <w:r w:rsidRPr="00091D07">
        <w:rPr>
          <w:b/>
          <w:sz w:val="28"/>
          <w:szCs w:val="28"/>
        </w:rPr>
        <w:t xml:space="preserve"> </w:t>
      </w:r>
    </w:p>
    <w:p w:rsidR="00035419" w:rsidRPr="00091D07" w:rsidRDefault="006A17EA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</w:pPr>
      <w:r w:rsidRPr="00091D07">
        <w:rPr>
          <w:sz w:val="28"/>
          <w:szCs w:val="28"/>
        </w:rPr>
        <w:t>Политический менеджмент как наука и учебная дисциплина</w:t>
      </w:r>
      <w:r w:rsidR="00035419" w:rsidRPr="00091D07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  <w:t>;</w:t>
      </w:r>
    </w:p>
    <w:p w:rsidR="00035419" w:rsidRPr="00091D07" w:rsidRDefault="00DC3150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</w:pPr>
      <w:r w:rsidRPr="00091D07">
        <w:rPr>
          <w:rStyle w:val="af1"/>
          <w:b w:val="0"/>
          <w:sz w:val="28"/>
          <w:szCs w:val="28"/>
          <w:shd w:val="clear" w:color="auto" w:fill="FFFFFF"/>
        </w:rPr>
        <w:t>История развития политического менеджмента</w:t>
      </w:r>
      <w:bookmarkStart w:id="12" w:name="_GoBack"/>
      <w:bookmarkEnd w:id="12"/>
      <w:r w:rsidR="00035419" w:rsidRPr="00091D07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  <w:t>;</w:t>
      </w:r>
    </w:p>
    <w:p w:rsidR="00035419" w:rsidRPr="00091D07" w:rsidRDefault="00DC3150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</w:pPr>
      <w:r w:rsidRPr="00091D07">
        <w:rPr>
          <w:sz w:val="28"/>
          <w:szCs w:val="28"/>
        </w:rPr>
        <w:t>Современные тенденции развития менеджмента</w:t>
      </w:r>
      <w:r w:rsidR="00035419" w:rsidRPr="00091D07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  <w:t>;</w:t>
      </w:r>
    </w:p>
    <w:p w:rsidR="00035419" w:rsidRPr="00091D07" w:rsidRDefault="00091D07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</w:pPr>
      <w:r w:rsidRPr="00091D07">
        <w:rPr>
          <w:bCs/>
          <w:color w:val="333333"/>
          <w:sz w:val="28"/>
          <w:szCs w:val="28"/>
          <w:shd w:val="clear" w:color="auto" w:fill="FFFFFF"/>
        </w:rPr>
        <w:t>Политический</w:t>
      </w:r>
      <w:r w:rsidRPr="00091D07">
        <w:rPr>
          <w:color w:val="333333"/>
          <w:sz w:val="28"/>
          <w:szCs w:val="28"/>
          <w:shd w:val="clear" w:color="auto" w:fill="FFFFFF"/>
        </w:rPr>
        <w:t> </w:t>
      </w:r>
      <w:r w:rsidRPr="00091D07">
        <w:rPr>
          <w:bCs/>
          <w:color w:val="333333"/>
          <w:sz w:val="28"/>
          <w:szCs w:val="28"/>
          <w:shd w:val="clear" w:color="auto" w:fill="FFFFFF"/>
        </w:rPr>
        <w:t>консалтинг</w:t>
      </w:r>
      <w:r w:rsidRPr="00091D07">
        <w:rPr>
          <w:color w:val="333333"/>
          <w:sz w:val="28"/>
          <w:szCs w:val="28"/>
          <w:shd w:val="clear" w:color="auto" w:fill="FFFFFF"/>
        </w:rPr>
        <w:t> как механизм государственного управления</w:t>
      </w:r>
      <w:r w:rsidR="00035419" w:rsidRPr="00091D07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  <w:t>;</w:t>
      </w:r>
    </w:p>
    <w:p w:rsidR="00035419" w:rsidRPr="00091D07" w:rsidRDefault="00091D07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</w:pPr>
      <w:r w:rsidRPr="00091D07">
        <w:rPr>
          <w:sz w:val="28"/>
          <w:szCs w:val="28"/>
        </w:rPr>
        <w:t>Маркетинг и политический маркетинг</w:t>
      </w:r>
      <w:r w:rsidR="00035419" w:rsidRPr="00091D07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  <w:t>;</w:t>
      </w:r>
    </w:p>
    <w:p w:rsidR="00035419" w:rsidRPr="00091D07" w:rsidRDefault="00091D07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</w:pPr>
      <w:r w:rsidRPr="00091D07">
        <w:rPr>
          <w:sz w:val="28"/>
          <w:szCs w:val="28"/>
        </w:rPr>
        <w:t>Основные принципы и модели стратегического менеджмента</w:t>
      </w:r>
      <w:r w:rsidR="00A92F21" w:rsidRPr="00091D07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  <w:t>;</w:t>
      </w:r>
    </w:p>
    <w:p w:rsidR="00A92F21" w:rsidRPr="00091D07" w:rsidRDefault="00091D07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</w:pPr>
      <w:r w:rsidRPr="00091D07">
        <w:rPr>
          <w:sz w:val="28"/>
          <w:szCs w:val="28"/>
        </w:rPr>
        <w:t>Современные политические технологии</w:t>
      </w:r>
      <w:r w:rsidR="00A92F21" w:rsidRPr="00091D07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  <w:t>;</w:t>
      </w:r>
    </w:p>
    <w:p w:rsidR="00091D07" w:rsidRPr="00091D07" w:rsidRDefault="00091D07" w:rsidP="00091D07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</w:pPr>
      <w:r w:rsidRPr="00091D07">
        <w:rPr>
          <w:sz w:val="28"/>
          <w:szCs w:val="28"/>
        </w:rPr>
        <w:t>Технологии продвижения групповых интересов - Лоббизм, Government Relations, Public Affairs (понятия, формы, типологии, основные механизмы)</w:t>
      </w:r>
      <w:r w:rsidR="00A92F21" w:rsidRPr="00091D07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  <w:t>;</w:t>
      </w:r>
    </w:p>
    <w:p w:rsidR="00A92F21" w:rsidRPr="00091D07" w:rsidRDefault="00091D07" w:rsidP="00091D07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</w:pPr>
      <w:r w:rsidRPr="00091D07">
        <w:rPr>
          <w:sz w:val="28"/>
          <w:szCs w:val="28"/>
        </w:rPr>
        <w:lastRenderedPageBreak/>
        <w:t>Технологии принятия политических решении</w:t>
      </w:r>
      <w:r w:rsidR="00A92F21" w:rsidRPr="00091D07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  <w:t>;</w:t>
      </w:r>
    </w:p>
    <w:p w:rsidR="00A92F21" w:rsidRPr="00091D07" w:rsidRDefault="00091D07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</w:pPr>
      <w:r w:rsidRPr="00091D07">
        <w:rPr>
          <w:sz w:val="28"/>
          <w:szCs w:val="28"/>
        </w:rPr>
        <w:t>Основные принципы антикризисного управления</w:t>
      </w:r>
      <w:r w:rsidR="00A92F21" w:rsidRPr="00091D07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  <w:t>;</w:t>
      </w:r>
    </w:p>
    <w:p w:rsidR="00A92F21" w:rsidRPr="00091D07" w:rsidRDefault="00091D07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</w:pPr>
      <w:r w:rsidRPr="00091D07">
        <w:rPr>
          <w:sz w:val="28"/>
          <w:szCs w:val="28"/>
        </w:rPr>
        <w:t>Управление мотивацией в политико-технологическом процессе</w:t>
      </w:r>
      <w:r w:rsidR="00A92F21" w:rsidRPr="00091D07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  <w:t>;</w:t>
      </w:r>
    </w:p>
    <w:p w:rsidR="00A92F21" w:rsidRPr="00091D07" w:rsidRDefault="00091D07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</w:pPr>
      <w:r w:rsidRPr="00091D07">
        <w:rPr>
          <w:sz w:val="28"/>
          <w:szCs w:val="28"/>
        </w:rPr>
        <w:t>Коммуникация в политическом менеджменте</w:t>
      </w:r>
      <w:r w:rsidR="00A92F21" w:rsidRPr="00091D07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  <w:t>;</w:t>
      </w:r>
    </w:p>
    <w:p w:rsidR="00A92F21" w:rsidRPr="00091D07" w:rsidRDefault="00091D07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</w:pPr>
      <w:r w:rsidRPr="00091D07">
        <w:rPr>
          <w:sz w:val="28"/>
          <w:szCs w:val="28"/>
        </w:rPr>
        <w:t>Продвижение информации в политическом процессе</w:t>
      </w:r>
      <w:r w:rsidR="00A92F21" w:rsidRPr="00091D07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  <w:t>;</w:t>
      </w:r>
    </w:p>
    <w:p w:rsidR="00A92F21" w:rsidRPr="00091D07" w:rsidRDefault="00091D07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</w:pPr>
      <w:r w:rsidRPr="00091D07">
        <w:rPr>
          <w:sz w:val="28"/>
          <w:szCs w:val="28"/>
        </w:rPr>
        <w:t>Технологии позиционирования в политическом пространстве</w:t>
      </w:r>
      <w:r w:rsidR="00A92F21" w:rsidRPr="00091D07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  <w:t>;</w:t>
      </w:r>
    </w:p>
    <w:p w:rsidR="00091D07" w:rsidRPr="00091D07" w:rsidRDefault="00091D07" w:rsidP="00A92F21">
      <w:pPr>
        <w:pStyle w:val="Default"/>
        <w:numPr>
          <w:ilvl w:val="0"/>
          <w:numId w:val="39"/>
        </w:numPr>
        <w:ind w:left="0" w:firstLine="0"/>
        <w:jc w:val="both"/>
        <w:rPr>
          <w:rFonts w:eastAsiaTheme="majorEastAsia"/>
          <w:bCs/>
          <w:color w:val="auto"/>
          <w:sz w:val="28"/>
          <w:szCs w:val="28"/>
          <w:lang w:eastAsia="en-US"/>
        </w:rPr>
      </w:pPr>
      <w:r w:rsidRPr="00091D07">
        <w:rPr>
          <w:sz w:val="28"/>
          <w:szCs w:val="28"/>
        </w:rPr>
        <w:t>Проектирование политической кампании</w:t>
      </w:r>
      <w:r w:rsidRPr="00091D07">
        <w:rPr>
          <w:sz w:val="28"/>
          <w:szCs w:val="28"/>
        </w:rPr>
        <w:t>;</w:t>
      </w:r>
    </w:p>
    <w:p w:rsidR="00091D07" w:rsidRPr="00091D07" w:rsidRDefault="00091D07" w:rsidP="00A92F21">
      <w:pPr>
        <w:pStyle w:val="Default"/>
        <w:numPr>
          <w:ilvl w:val="0"/>
          <w:numId w:val="39"/>
        </w:numPr>
        <w:ind w:left="0" w:firstLine="0"/>
        <w:jc w:val="both"/>
        <w:rPr>
          <w:rFonts w:eastAsiaTheme="majorEastAsia"/>
          <w:bCs/>
          <w:color w:val="auto"/>
          <w:sz w:val="28"/>
          <w:szCs w:val="28"/>
          <w:lang w:eastAsia="en-US"/>
        </w:rPr>
      </w:pPr>
      <w:r w:rsidRPr="00091D07">
        <w:rPr>
          <w:sz w:val="28"/>
          <w:szCs w:val="28"/>
        </w:rPr>
        <w:t>Роль медиа менеджмента в политической кампании</w:t>
      </w:r>
      <w:r w:rsidRPr="00091D07">
        <w:rPr>
          <w:sz w:val="28"/>
          <w:szCs w:val="28"/>
        </w:rPr>
        <w:t>;</w:t>
      </w:r>
    </w:p>
    <w:p w:rsidR="00091D07" w:rsidRPr="00091D07" w:rsidRDefault="00091D07" w:rsidP="00A92F21">
      <w:pPr>
        <w:pStyle w:val="Default"/>
        <w:numPr>
          <w:ilvl w:val="0"/>
          <w:numId w:val="39"/>
        </w:numPr>
        <w:ind w:left="0" w:firstLine="0"/>
        <w:jc w:val="both"/>
        <w:rPr>
          <w:rFonts w:eastAsiaTheme="majorEastAsia"/>
          <w:bCs/>
          <w:color w:val="auto"/>
          <w:sz w:val="28"/>
          <w:szCs w:val="28"/>
          <w:lang w:eastAsia="en-US"/>
        </w:rPr>
      </w:pPr>
      <w:r w:rsidRPr="00091D07">
        <w:rPr>
          <w:sz w:val="28"/>
          <w:szCs w:val="28"/>
        </w:rPr>
        <w:t>Избирательные кампании: эволюция моделей и методов</w:t>
      </w:r>
      <w:r w:rsidRPr="00091D07">
        <w:rPr>
          <w:sz w:val="28"/>
          <w:szCs w:val="28"/>
        </w:rPr>
        <w:t>;</w:t>
      </w:r>
    </w:p>
    <w:p w:rsidR="00091D07" w:rsidRPr="00091D07" w:rsidRDefault="00091D07" w:rsidP="00091D07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</w:pPr>
      <w:r w:rsidRPr="00091D07">
        <w:rPr>
          <w:sz w:val="28"/>
          <w:szCs w:val="28"/>
        </w:rPr>
        <w:t>Планирование избирательной кампании</w:t>
      </w:r>
      <w:r w:rsidRPr="00091D07">
        <w:rPr>
          <w:sz w:val="28"/>
          <w:szCs w:val="28"/>
        </w:rPr>
        <w:t>;</w:t>
      </w:r>
    </w:p>
    <w:p w:rsidR="00A92F21" w:rsidRPr="00091D07" w:rsidRDefault="00091D07" w:rsidP="00A92F21">
      <w:pPr>
        <w:pStyle w:val="Default"/>
        <w:numPr>
          <w:ilvl w:val="0"/>
          <w:numId w:val="39"/>
        </w:numPr>
        <w:ind w:left="0" w:firstLine="0"/>
        <w:jc w:val="both"/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</w:pPr>
      <w:r w:rsidRPr="00091D07">
        <w:rPr>
          <w:sz w:val="28"/>
          <w:szCs w:val="28"/>
        </w:rPr>
        <w:t>Конкурентная среда политического менеджмента</w:t>
      </w:r>
      <w:r w:rsidR="00A92F21" w:rsidRPr="00091D07">
        <w:rPr>
          <w:rStyle w:val="20"/>
          <w:rFonts w:ascii="Times New Roman" w:hAnsi="Times New Roman" w:cs="Times New Roman"/>
          <w:b w:val="0"/>
          <w:color w:val="auto"/>
          <w:sz w:val="28"/>
          <w:szCs w:val="28"/>
          <w:lang w:eastAsia="en-US"/>
        </w:rPr>
        <w:t>.</w:t>
      </w:r>
    </w:p>
    <w:p w:rsidR="00ED628B" w:rsidRPr="0020492B" w:rsidRDefault="00ED628B" w:rsidP="0020492B">
      <w:pPr>
        <w:pStyle w:val="2"/>
        <w:tabs>
          <w:tab w:val="center" w:pos="4677"/>
          <w:tab w:val="right" w:pos="9355"/>
        </w:tabs>
        <w:spacing w:line="240" w:lineRule="auto"/>
        <w:ind w:firstLine="567"/>
        <w:rPr>
          <w:color w:val="auto"/>
          <w:sz w:val="28"/>
        </w:rPr>
      </w:pPr>
      <w:r w:rsidRPr="0020492B">
        <w:rPr>
          <w:color w:val="auto"/>
          <w:sz w:val="28"/>
        </w:rPr>
        <w:t>Критерии выставления оценок</w:t>
      </w:r>
      <w:r w:rsidR="0020492B">
        <w:rPr>
          <w:color w:val="auto"/>
          <w:sz w:val="28"/>
        </w:rPr>
        <w:t>:</w:t>
      </w:r>
      <w:r w:rsidR="005D08A8" w:rsidRPr="0020492B">
        <w:rPr>
          <w:color w:val="auto"/>
          <w:sz w:val="28"/>
        </w:rPr>
        <w:tab/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3539"/>
        <w:gridCol w:w="5806"/>
      </w:tblGrid>
      <w:tr w:rsidR="00AB3D04" w:rsidRPr="00AB3D04" w:rsidTr="00AB3D04">
        <w:tc>
          <w:tcPr>
            <w:tcW w:w="3539" w:type="dxa"/>
          </w:tcPr>
          <w:p w:rsidR="00AB3D04" w:rsidRPr="00AB3D04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  <w:tc>
          <w:tcPr>
            <w:tcW w:w="5806" w:type="dxa"/>
          </w:tcPr>
          <w:p w:rsidR="00AB3D04" w:rsidRPr="00AB3D04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</w:t>
            </w:r>
          </w:p>
        </w:tc>
      </w:tr>
      <w:tr w:rsidR="00AB3D04" w:rsidTr="00AB3D04">
        <w:tc>
          <w:tcPr>
            <w:tcW w:w="3539" w:type="dxa"/>
          </w:tcPr>
          <w:p w:rsidR="00AB3D04" w:rsidRPr="00AB3D04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4"/>
                <w:szCs w:val="28"/>
              </w:rPr>
              <w:t>Отлично</w:t>
            </w:r>
          </w:p>
          <w:p w:rsidR="00AB3D04" w:rsidRPr="00AB3D04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1. Даны правильные и полные ответы на все теоретические вопросы;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2. Полностью решено практическое задание;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3. Материал изложен грамотно с соблюдением логической последовательности;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4. Продемонстрированы творческие способности.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B3D04" w:rsidTr="00AB3D04">
        <w:tc>
          <w:tcPr>
            <w:tcW w:w="3539" w:type="dxa"/>
          </w:tcPr>
          <w:p w:rsidR="00AB3D04" w:rsidRPr="00AB3D04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4"/>
                <w:szCs w:val="28"/>
              </w:rPr>
              <w:t>Хорошо</w:t>
            </w:r>
          </w:p>
          <w:p w:rsidR="00AB3D04" w:rsidRPr="00AB3D04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1. Даны правильные, но неполные ответы на все теоретические вопросы, допущены несущественные погрешности или неточности;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2. Практическое задание выполнено, однако допущена незначительная ошибка;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3. Материал изложен грамотно с соблюдением логической последовательности.</w:t>
            </w:r>
          </w:p>
        </w:tc>
      </w:tr>
      <w:tr w:rsidR="00AB3D04" w:rsidTr="00AB3D04">
        <w:tc>
          <w:tcPr>
            <w:tcW w:w="3539" w:type="dxa"/>
          </w:tcPr>
          <w:p w:rsidR="00AB3D04" w:rsidRPr="00AB3D04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4"/>
                <w:szCs w:val="28"/>
              </w:rPr>
              <w:t>Удовлетворительно</w:t>
            </w:r>
          </w:p>
          <w:p w:rsidR="00AB3D04" w:rsidRPr="00AB3D04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1. Ответы на теоретические вопросы в принципе правильные, но неполные, допущены неточности в формулировках и логические погрешности;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2. Практическое задание выполнено не полностью;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3. Материал изложен грамотно, однако нарушена логическая последовательность.</w:t>
            </w:r>
          </w:p>
        </w:tc>
      </w:tr>
      <w:tr w:rsidR="00AB3D04" w:rsidTr="00AB3D04">
        <w:tc>
          <w:tcPr>
            <w:tcW w:w="3539" w:type="dxa"/>
          </w:tcPr>
          <w:p w:rsidR="00AB3D04" w:rsidRPr="00AB3D04" w:rsidRDefault="00AB3D04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b/>
                <w:sz w:val="24"/>
                <w:szCs w:val="28"/>
              </w:rPr>
              <w:t>Неудовлетворительно</w:t>
            </w:r>
          </w:p>
          <w:p w:rsidR="00AB3D04" w:rsidRPr="00AB3D04" w:rsidRDefault="00AB3D04" w:rsidP="00781C3F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5806" w:type="dxa"/>
          </w:tcPr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1. Ответы на теоретические вопросы содержат грубые ошибки;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2. Практическое задание не выполнено;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B3D04">
              <w:rPr>
                <w:rFonts w:ascii="Times New Roman" w:hAnsi="Times New Roman" w:cs="Times New Roman"/>
                <w:sz w:val="24"/>
                <w:szCs w:val="28"/>
              </w:rPr>
              <w:t>3. В изложении ответа допущены грамматические, терминологические ошибки, нарушена логическая последовательность.</w:t>
            </w:r>
          </w:p>
          <w:p w:rsidR="00AB3D04" w:rsidRPr="00AB3D04" w:rsidRDefault="00AB3D04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A32C3" w:rsidTr="00AB3D04">
        <w:tc>
          <w:tcPr>
            <w:tcW w:w="3539" w:type="dxa"/>
          </w:tcPr>
          <w:p w:rsidR="005A32C3" w:rsidRPr="00AB3D04" w:rsidRDefault="005A32C3" w:rsidP="00AB3D04">
            <w:pPr>
              <w:ind w:firstLine="567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Обязательно</w:t>
            </w:r>
          </w:p>
        </w:tc>
        <w:tc>
          <w:tcPr>
            <w:tcW w:w="5806" w:type="dxa"/>
          </w:tcPr>
          <w:p w:rsidR="005A32C3" w:rsidRPr="00AB3D04" w:rsidRDefault="005A32C3" w:rsidP="00AB3D04">
            <w:pPr>
              <w:ind w:firstLine="178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Все письменные работы экзамена пройдут проверку на плагиат. Минимальный порог экзаменационного ответа – 75%. В случае если письменная работа </w:t>
            </w:r>
            <w:r w:rsidR="00224F47">
              <w:rPr>
                <w:rFonts w:ascii="Times New Roman" w:hAnsi="Times New Roman" w:cs="Times New Roman"/>
                <w:sz w:val="24"/>
                <w:szCs w:val="28"/>
              </w:rPr>
              <w:t>не пройдет</w:t>
            </w:r>
            <w:r w:rsidR="008A509E">
              <w:rPr>
                <w:rFonts w:ascii="Times New Roman" w:hAnsi="Times New Roman" w:cs="Times New Roman"/>
                <w:sz w:val="24"/>
                <w:szCs w:val="28"/>
              </w:rPr>
              <w:t xml:space="preserve"> проверку на плагиат, работа будет </w:t>
            </w:r>
            <w:r w:rsidR="00224F47">
              <w:rPr>
                <w:rFonts w:ascii="Times New Roman" w:hAnsi="Times New Roman" w:cs="Times New Roman"/>
                <w:sz w:val="24"/>
                <w:szCs w:val="28"/>
              </w:rPr>
              <w:t>аннулирована</w:t>
            </w:r>
            <w:r w:rsidR="008A509E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</w:tbl>
    <w:p w:rsidR="00D64AF4" w:rsidRDefault="00D64AF4" w:rsidP="00781C3F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781C3F" w:rsidRPr="0020492B" w:rsidRDefault="00E86462" w:rsidP="00781C3F">
      <w:pPr>
        <w:keepNext/>
        <w:tabs>
          <w:tab w:val="left" w:pos="463"/>
          <w:tab w:val="center" w:pos="9639"/>
        </w:tabs>
        <w:autoSpaceDE w:val="0"/>
        <w:autoSpaceDN w:val="0"/>
        <w:spacing w:after="0"/>
        <w:ind w:firstLine="567"/>
        <w:jc w:val="both"/>
        <w:outlineLvl w:val="1"/>
        <w:rPr>
          <w:rStyle w:val="FontStyle33"/>
          <w:bCs w:val="0"/>
          <w:color w:val="auto"/>
          <w:sz w:val="32"/>
          <w:lang w:eastAsia="ru-RU"/>
        </w:rPr>
      </w:pPr>
      <w:r>
        <w:rPr>
          <w:rFonts w:ascii="Times New Roman" w:hAnsi="Times New Roman" w:cs="Times New Roman"/>
          <w:b/>
          <w:sz w:val="28"/>
        </w:rPr>
        <w:t>Р</w:t>
      </w:r>
      <w:r w:rsidR="00781C3F">
        <w:rPr>
          <w:rFonts w:ascii="Times New Roman" w:hAnsi="Times New Roman" w:cs="Times New Roman"/>
          <w:b/>
          <w:sz w:val="28"/>
        </w:rPr>
        <w:t>екомендуемая л</w:t>
      </w:r>
      <w:r w:rsidR="00781C3F" w:rsidRPr="0020492B">
        <w:rPr>
          <w:rFonts w:ascii="Times New Roman" w:hAnsi="Times New Roman" w:cs="Times New Roman"/>
          <w:b/>
          <w:sz w:val="28"/>
        </w:rPr>
        <w:t>итература:</w:t>
      </w:r>
    </w:p>
    <w:p w:rsidR="00224F47" w:rsidRPr="006A17EA" w:rsidRDefault="00224F47" w:rsidP="006A17E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17EA" w:rsidRPr="006A17EA" w:rsidRDefault="006A17EA" w:rsidP="006A17E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A17EA">
        <w:rPr>
          <w:rFonts w:ascii="Times New Roman" w:hAnsi="Times New Roman" w:cs="Times New Roman"/>
          <w:sz w:val="28"/>
          <w:szCs w:val="28"/>
        </w:rPr>
        <w:lastRenderedPageBreak/>
        <w:t>1. Семенов, В. А. Политический менеджмент : учеб. пособие для академического бакалавриата / В. А. Семенов, В. Н. Колесников. — 2-е изд., испр. и доп. — М. : Издательство Юрайт, 2018. — 298 с.</w:t>
      </w:r>
    </w:p>
    <w:p w:rsidR="006A17EA" w:rsidRPr="006A17EA" w:rsidRDefault="006A17EA" w:rsidP="006A17EA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A17EA">
        <w:rPr>
          <w:rFonts w:ascii="Times New Roman" w:hAnsi="Times New Roman" w:cs="Times New Roman"/>
          <w:color w:val="000000"/>
          <w:sz w:val="28"/>
          <w:szCs w:val="28"/>
        </w:rPr>
        <w:t xml:space="preserve">2. Бокаев С.О. Политические технологии как фактор формирования общестенного мнения и электорального поведения: мировой опыт и Казахстан.- А.: Қазақ университеті, 2009 г. </w:t>
      </w:r>
    </w:p>
    <w:p w:rsidR="006A17EA" w:rsidRPr="006A17EA" w:rsidRDefault="006A17EA" w:rsidP="006A17EA">
      <w:pPr>
        <w:shd w:val="clear" w:color="auto" w:fill="FFFFFF"/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17EA">
        <w:rPr>
          <w:rFonts w:ascii="Times New Roman" w:hAnsi="Times New Roman" w:cs="Times New Roman"/>
          <w:sz w:val="28"/>
          <w:szCs w:val="28"/>
        </w:rPr>
        <w:t xml:space="preserve">3. . </w:t>
      </w:r>
      <w:r w:rsidRPr="006A17EA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Пушкарева, Г. В. </w:t>
      </w:r>
      <w:r w:rsidRPr="006A17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Политический менеджмент : учебник и практикум для академического бакалавриата / Г. В. Пушкарева. — Москва : Издательство Юрайт, 2019. — 365 с.</w:t>
      </w:r>
      <w:r w:rsidRPr="006A17EA">
        <w:rPr>
          <w:rFonts w:ascii="Times New Roman" w:hAnsi="Times New Roman" w:cs="Times New Roman"/>
          <w:bCs/>
          <w:sz w:val="28"/>
          <w:szCs w:val="28"/>
        </w:rPr>
        <w:t>.</w:t>
      </w:r>
    </w:p>
    <w:p w:rsidR="006A17EA" w:rsidRPr="006A17EA" w:rsidRDefault="006A17EA" w:rsidP="006A17EA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2C2B2B"/>
          <w:sz w:val="28"/>
          <w:szCs w:val="28"/>
        </w:rPr>
      </w:pPr>
      <w:r w:rsidRPr="006A17EA">
        <w:rPr>
          <w:rFonts w:ascii="Times New Roman" w:hAnsi="Times New Roman" w:cs="Times New Roman"/>
          <w:bCs/>
          <w:sz w:val="28"/>
          <w:szCs w:val="28"/>
        </w:rPr>
        <w:t>4.  Шелдрейк Дж. Теория менеджмента: от тейлоризма до япони-зации / Пер. с англ. под ред. В.А. Спивака. - СПб.: Питер, 2015.</w:t>
      </w:r>
    </w:p>
    <w:p w:rsidR="007F1EDF" w:rsidRPr="006A17EA" w:rsidRDefault="006A17EA" w:rsidP="006A17EA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A17EA">
        <w:rPr>
          <w:rFonts w:ascii="Times New Roman" w:hAnsi="Times New Roman" w:cs="Times New Roman"/>
          <w:sz w:val="28"/>
          <w:szCs w:val="28"/>
        </w:rPr>
        <w:t xml:space="preserve">5. </w:t>
      </w:r>
      <w:r w:rsidRPr="006A17EA">
        <w:rPr>
          <w:rFonts w:ascii="Times New Roman" w:hAnsi="Times New Roman" w:cs="Times New Roman"/>
          <w:color w:val="000000"/>
          <w:sz w:val="28"/>
          <w:szCs w:val="28"/>
        </w:rPr>
        <w:t>Колесников В.Н., Семенов В.А. Политический менеджмент. Учебное пособие. — СПб.: Питер, 2012. — 320 с</w:t>
      </w:r>
    </w:p>
    <w:sectPr w:rsidR="007F1EDF" w:rsidRPr="006A17EA" w:rsidSect="00D0074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74EA" w:rsidRDefault="009F74EA" w:rsidP="00E84C15">
      <w:pPr>
        <w:spacing w:after="0" w:line="240" w:lineRule="auto"/>
      </w:pPr>
      <w:r>
        <w:separator/>
      </w:r>
    </w:p>
  </w:endnote>
  <w:endnote w:type="continuationSeparator" w:id="0">
    <w:p w:rsidR="009F74EA" w:rsidRDefault="009F74EA" w:rsidP="00E8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74EA" w:rsidRDefault="009F74EA" w:rsidP="00E84C15">
      <w:pPr>
        <w:spacing w:after="0" w:line="240" w:lineRule="auto"/>
      </w:pPr>
      <w:r>
        <w:separator/>
      </w:r>
    </w:p>
  </w:footnote>
  <w:footnote w:type="continuationSeparator" w:id="0">
    <w:p w:rsidR="009F74EA" w:rsidRDefault="009F74EA" w:rsidP="00E84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46762"/>
    <w:multiLevelType w:val="hybridMultilevel"/>
    <w:tmpl w:val="CE30A3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D7909FE"/>
    <w:multiLevelType w:val="hybridMultilevel"/>
    <w:tmpl w:val="F670B58C"/>
    <w:lvl w:ilvl="0" w:tplc="EF7C03D6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2" w15:restartNumberingAfterBreak="0">
    <w:nsid w:val="0EA44EDE"/>
    <w:multiLevelType w:val="hybridMultilevel"/>
    <w:tmpl w:val="ACC48C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8466A"/>
    <w:multiLevelType w:val="hybridMultilevel"/>
    <w:tmpl w:val="1F36DFFA"/>
    <w:lvl w:ilvl="0" w:tplc="DD302198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2CB231B"/>
    <w:multiLevelType w:val="hybridMultilevel"/>
    <w:tmpl w:val="0BB45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5E047F"/>
    <w:multiLevelType w:val="hybridMultilevel"/>
    <w:tmpl w:val="21F4D5CC"/>
    <w:lvl w:ilvl="0" w:tplc="2B245A4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62B2E"/>
    <w:multiLevelType w:val="hybridMultilevel"/>
    <w:tmpl w:val="73BC4D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731669D"/>
    <w:multiLevelType w:val="hybridMultilevel"/>
    <w:tmpl w:val="17EE8A5A"/>
    <w:lvl w:ilvl="0" w:tplc="1BE0A7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426758"/>
    <w:multiLevelType w:val="hybridMultilevel"/>
    <w:tmpl w:val="3BF242E0"/>
    <w:lvl w:ilvl="0" w:tplc="05F4CB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BF1E0D"/>
    <w:multiLevelType w:val="hybridMultilevel"/>
    <w:tmpl w:val="1DC67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E2160B"/>
    <w:multiLevelType w:val="hybridMultilevel"/>
    <w:tmpl w:val="A956BE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A63D51"/>
    <w:multiLevelType w:val="hybridMultilevel"/>
    <w:tmpl w:val="F92CB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DF62716"/>
    <w:multiLevelType w:val="hybridMultilevel"/>
    <w:tmpl w:val="3EDCF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0D1204C"/>
    <w:multiLevelType w:val="hybridMultilevel"/>
    <w:tmpl w:val="8C24E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DA1295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15" w15:restartNumberingAfterBreak="0">
    <w:nsid w:val="24662351"/>
    <w:multiLevelType w:val="hybridMultilevel"/>
    <w:tmpl w:val="425E5E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165303A"/>
    <w:multiLevelType w:val="hybridMultilevel"/>
    <w:tmpl w:val="9EE2ED8C"/>
    <w:lvl w:ilvl="0" w:tplc="6E5E718A">
      <w:start w:val="1"/>
      <w:numFmt w:val="bullet"/>
      <w:lvlText w:val=""/>
      <w:lvlJc w:val="left"/>
      <w:pPr>
        <w:ind w:left="89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7" w15:restartNumberingAfterBreak="0">
    <w:nsid w:val="327C05E0"/>
    <w:multiLevelType w:val="hybridMultilevel"/>
    <w:tmpl w:val="24D460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73A7AA9"/>
    <w:multiLevelType w:val="hybridMultilevel"/>
    <w:tmpl w:val="F274D80A"/>
    <w:lvl w:ilvl="0" w:tplc="FFFFFFFF">
      <w:start w:val="1"/>
      <w:numFmt w:val="bullet"/>
      <w:pStyle w:val="a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pStyle w:val="a0"/>
      <w:lvlText w:val="%2."/>
      <w:lvlJc w:val="left"/>
      <w:pPr>
        <w:tabs>
          <w:tab w:val="num" w:pos="1794"/>
        </w:tabs>
        <w:ind w:left="1794" w:hanging="360"/>
      </w:pPr>
    </w:lvl>
    <w:lvl w:ilvl="2" w:tplc="FFFFFFFF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19" w15:restartNumberingAfterBreak="0">
    <w:nsid w:val="39187AF5"/>
    <w:multiLevelType w:val="hybridMultilevel"/>
    <w:tmpl w:val="AA748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9245D2"/>
    <w:multiLevelType w:val="multilevel"/>
    <w:tmpl w:val="93D2668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F90230"/>
    <w:multiLevelType w:val="hybridMultilevel"/>
    <w:tmpl w:val="617C6A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E8CC8F48">
      <w:start w:val="1"/>
      <w:numFmt w:val="decimal"/>
      <w:lvlText w:val="%4."/>
      <w:lvlJc w:val="left"/>
      <w:pPr>
        <w:ind w:left="3447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40F5270C"/>
    <w:multiLevelType w:val="hybridMultilevel"/>
    <w:tmpl w:val="7CF2B6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2324661"/>
    <w:multiLevelType w:val="hybridMultilevel"/>
    <w:tmpl w:val="769229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32D4FC9"/>
    <w:multiLevelType w:val="hybridMultilevel"/>
    <w:tmpl w:val="170A2392"/>
    <w:lvl w:ilvl="0" w:tplc="6E5E71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449015E2"/>
    <w:multiLevelType w:val="hybridMultilevel"/>
    <w:tmpl w:val="77240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61738B"/>
    <w:multiLevelType w:val="hybridMultilevel"/>
    <w:tmpl w:val="CF5E0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D67061"/>
    <w:multiLevelType w:val="hybridMultilevel"/>
    <w:tmpl w:val="14347B16"/>
    <w:lvl w:ilvl="0" w:tplc="EDFA48E4">
      <w:start w:val="1"/>
      <w:numFmt w:val="bullet"/>
      <w:lvlText w:val="−"/>
      <w:lvlJc w:val="left"/>
      <w:pPr>
        <w:ind w:left="1287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4F0D693E"/>
    <w:multiLevelType w:val="hybridMultilevel"/>
    <w:tmpl w:val="6D7ED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654479"/>
    <w:multiLevelType w:val="hybridMultilevel"/>
    <w:tmpl w:val="E02445C4"/>
    <w:lvl w:ilvl="0" w:tplc="FFFFFFFF">
      <w:start w:val="1"/>
      <w:numFmt w:val="decimal"/>
      <w:lvlText w:val="%1."/>
      <w:lvlJc w:val="left"/>
      <w:pPr>
        <w:tabs>
          <w:tab w:val="num" w:pos="513"/>
        </w:tabs>
        <w:ind w:left="513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38010A0"/>
    <w:multiLevelType w:val="hybridMultilevel"/>
    <w:tmpl w:val="EC867F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591E10BA"/>
    <w:multiLevelType w:val="hybridMultilevel"/>
    <w:tmpl w:val="A940A3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3543E2"/>
    <w:multiLevelType w:val="hybridMultilevel"/>
    <w:tmpl w:val="45B6EE80"/>
    <w:lvl w:ilvl="0" w:tplc="655618D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1473B0A"/>
    <w:multiLevelType w:val="hybridMultilevel"/>
    <w:tmpl w:val="D77C73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3E349D5"/>
    <w:multiLevelType w:val="hybridMultilevel"/>
    <w:tmpl w:val="6916F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7851FF2"/>
    <w:multiLevelType w:val="hybridMultilevel"/>
    <w:tmpl w:val="48204C1E"/>
    <w:lvl w:ilvl="0" w:tplc="75CC9BF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color w:val="auto"/>
        <w:sz w:val="24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80C3BA8"/>
    <w:multiLevelType w:val="hybridMultilevel"/>
    <w:tmpl w:val="B68C9888"/>
    <w:lvl w:ilvl="0" w:tplc="397CA2C8">
      <w:start w:val="2"/>
      <w:numFmt w:val="bullet"/>
      <w:lvlText w:val="-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 w15:restartNumberingAfterBreak="0">
    <w:nsid w:val="78AD58E8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39" w15:restartNumberingAfterBreak="0">
    <w:nsid w:val="79D771BB"/>
    <w:multiLevelType w:val="hybridMultilevel"/>
    <w:tmpl w:val="B06E101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0"/>
  </w:num>
  <w:num w:numId="2">
    <w:abstractNumId w:val="34"/>
  </w:num>
  <w:num w:numId="3">
    <w:abstractNumId w:val="26"/>
  </w:num>
  <w:num w:numId="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3"/>
  </w:num>
  <w:num w:numId="19">
    <w:abstractNumId w:val="14"/>
    <w:lvlOverride w:ilvl="0">
      <w:startOverride w:val="1"/>
    </w:lvlOverride>
  </w:num>
  <w:num w:numId="20">
    <w:abstractNumId w:val="38"/>
    <w:lvlOverride w:ilvl="0">
      <w:startOverride w:val="1"/>
    </w:lvlOverride>
  </w:num>
  <w:num w:numId="21">
    <w:abstractNumId w:val="31"/>
  </w:num>
  <w:num w:numId="22">
    <w:abstractNumId w:val="4"/>
  </w:num>
  <w:num w:numId="23">
    <w:abstractNumId w:val="25"/>
  </w:num>
  <w:num w:numId="2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37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7"/>
  </w:num>
  <w:num w:numId="34">
    <w:abstractNumId w:val="24"/>
  </w:num>
  <w:num w:numId="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2"/>
  </w:num>
  <w:num w:numId="37">
    <w:abstractNumId w:val="16"/>
  </w:num>
  <w:num w:numId="38">
    <w:abstractNumId w:val="5"/>
  </w:num>
  <w:num w:numId="39">
    <w:abstractNumId w:val="9"/>
  </w:num>
  <w:num w:numId="40">
    <w:abstractNumId w:val="2"/>
  </w:num>
  <w:num w:numId="4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04A"/>
    <w:rsid w:val="00004227"/>
    <w:rsid w:val="00035419"/>
    <w:rsid w:val="00091D07"/>
    <w:rsid w:val="000B39EF"/>
    <w:rsid w:val="000C67CE"/>
    <w:rsid w:val="0012358B"/>
    <w:rsid w:val="001316A8"/>
    <w:rsid w:val="00163798"/>
    <w:rsid w:val="00173FBF"/>
    <w:rsid w:val="001B5296"/>
    <w:rsid w:val="001E620A"/>
    <w:rsid w:val="001F5595"/>
    <w:rsid w:val="0020492B"/>
    <w:rsid w:val="00224708"/>
    <w:rsid w:val="00224F47"/>
    <w:rsid w:val="002A372D"/>
    <w:rsid w:val="00345885"/>
    <w:rsid w:val="00367B93"/>
    <w:rsid w:val="0037346A"/>
    <w:rsid w:val="003D2651"/>
    <w:rsid w:val="003E6FA2"/>
    <w:rsid w:val="003F1764"/>
    <w:rsid w:val="00414D6A"/>
    <w:rsid w:val="00415185"/>
    <w:rsid w:val="00483804"/>
    <w:rsid w:val="004A65A2"/>
    <w:rsid w:val="004C4919"/>
    <w:rsid w:val="004F6320"/>
    <w:rsid w:val="00511CE5"/>
    <w:rsid w:val="00590FE6"/>
    <w:rsid w:val="005A32C3"/>
    <w:rsid w:val="005D08A8"/>
    <w:rsid w:val="006559DA"/>
    <w:rsid w:val="00672192"/>
    <w:rsid w:val="006A17EA"/>
    <w:rsid w:val="0073604A"/>
    <w:rsid w:val="00763535"/>
    <w:rsid w:val="00781C3F"/>
    <w:rsid w:val="007B1C42"/>
    <w:rsid w:val="007F1EDF"/>
    <w:rsid w:val="00805A76"/>
    <w:rsid w:val="008A509E"/>
    <w:rsid w:val="008B3470"/>
    <w:rsid w:val="00904F45"/>
    <w:rsid w:val="00916F70"/>
    <w:rsid w:val="00956271"/>
    <w:rsid w:val="009778A2"/>
    <w:rsid w:val="0098321E"/>
    <w:rsid w:val="0099509D"/>
    <w:rsid w:val="009B70FF"/>
    <w:rsid w:val="009F74EA"/>
    <w:rsid w:val="00A37964"/>
    <w:rsid w:val="00A92F21"/>
    <w:rsid w:val="00AB3D04"/>
    <w:rsid w:val="00AE2532"/>
    <w:rsid w:val="00B35057"/>
    <w:rsid w:val="00B3566E"/>
    <w:rsid w:val="00B56969"/>
    <w:rsid w:val="00C927B3"/>
    <w:rsid w:val="00CC4B03"/>
    <w:rsid w:val="00CF66CF"/>
    <w:rsid w:val="00D00743"/>
    <w:rsid w:val="00D1129F"/>
    <w:rsid w:val="00D64AF4"/>
    <w:rsid w:val="00DC3150"/>
    <w:rsid w:val="00E84C15"/>
    <w:rsid w:val="00E8584D"/>
    <w:rsid w:val="00E86462"/>
    <w:rsid w:val="00EB5F70"/>
    <w:rsid w:val="00ED628B"/>
    <w:rsid w:val="00F550E6"/>
    <w:rsid w:val="00FE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B502D69-788F-41A1-A21B-0220DE378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ED62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ED62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84C15"/>
  </w:style>
  <w:style w:type="paragraph" w:styleId="a7">
    <w:name w:val="footer"/>
    <w:basedOn w:val="a1"/>
    <w:link w:val="a8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84C15"/>
  </w:style>
  <w:style w:type="paragraph" w:styleId="a9">
    <w:name w:val="Balloon Text"/>
    <w:basedOn w:val="a1"/>
    <w:link w:val="aa"/>
    <w:uiPriority w:val="99"/>
    <w:semiHidden/>
    <w:unhideWhenUsed/>
    <w:rsid w:val="00E84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E84C15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1"/>
    <w:qFormat/>
    <w:rsid w:val="001F55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2"/>
    <w:link w:val="1"/>
    <w:uiPriority w:val="9"/>
    <w:rsid w:val="00ED6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2"/>
    <w:link w:val="2"/>
    <w:uiPriority w:val="9"/>
    <w:rsid w:val="00ED62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List Paragraph"/>
    <w:basedOn w:val="a1"/>
    <w:uiPriority w:val="34"/>
    <w:qFormat/>
    <w:rsid w:val="0037346A"/>
    <w:pPr>
      <w:ind w:left="720"/>
      <w:contextualSpacing/>
    </w:pPr>
  </w:style>
  <w:style w:type="character" w:styleId="ac">
    <w:name w:val="Hyperlink"/>
    <w:basedOn w:val="a2"/>
    <w:uiPriority w:val="99"/>
    <w:semiHidden/>
    <w:unhideWhenUsed/>
    <w:rsid w:val="001B5296"/>
    <w:rPr>
      <w:color w:val="0000FF" w:themeColor="hyperlink"/>
      <w:u w:val="single"/>
    </w:rPr>
  </w:style>
  <w:style w:type="paragraph" w:customStyle="1" w:styleId="a0">
    <w:name w:val="нумерованный список"/>
    <w:basedOn w:val="a1"/>
    <w:rsid w:val="001B5296"/>
    <w:pPr>
      <w:widowControl w:val="0"/>
      <w:numPr>
        <w:ilvl w:val="1"/>
        <w:numId w:val="8"/>
      </w:num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a">
    <w:name w:val="маркированный список"/>
    <w:basedOn w:val="a0"/>
    <w:rsid w:val="001B5296"/>
    <w:pPr>
      <w:numPr>
        <w:ilvl w:val="0"/>
      </w:numPr>
    </w:pPr>
  </w:style>
  <w:style w:type="table" w:styleId="ad">
    <w:name w:val="Table Grid"/>
    <w:basedOn w:val="a3"/>
    <w:uiPriority w:val="59"/>
    <w:rsid w:val="001B52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1"/>
    <w:link w:val="22"/>
    <w:uiPriority w:val="99"/>
    <w:semiHidden/>
    <w:unhideWhenUsed/>
    <w:rsid w:val="00414D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2"/>
    <w:link w:val="21"/>
    <w:uiPriority w:val="99"/>
    <w:semiHidden/>
    <w:rsid w:val="00414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1"/>
    <w:link w:val="af"/>
    <w:uiPriority w:val="99"/>
    <w:semiHidden/>
    <w:unhideWhenUsed/>
    <w:rsid w:val="003D2651"/>
    <w:pPr>
      <w:spacing w:after="120"/>
      <w:ind w:left="283"/>
    </w:pPr>
  </w:style>
  <w:style w:type="character" w:customStyle="1" w:styleId="af">
    <w:name w:val="Основной текст с отступом Знак"/>
    <w:basedOn w:val="a2"/>
    <w:link w:val="ae"/>
    <w:uiPriority w:val="99"/>
    <w:semiHidden/>
    <w:rsid w:val="003D2651"/>
  </w:style>
  <w:style w:type="paragraph" w:styleId="3">
    <w:name w:val="Body Text 3"/>
    <w:basedOn w:val="a1"/>
    <w:link w:val="30"/>
    <w:uiPriority w:val="99"/>
    <w:semiHidden/>
    <w:unhideWhenUsed/>
    <w:rsid w:val="00B3566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2"/>
    <w:link w:val="3"/>
    <w:uiPriority w:val="99"/>
    <w:semiHidden/>
    <w:rsid w:val="00B356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hl1">
    <w:name w:val="hl1"/>
    <w:rsid w:val="00EB5F70"/>
    <w:rPr>
      <w:shd w:val="clear" w:color="auto" w:fill="FFFF00"/>
    </w:rPr>
  </w:style>
  <w:style w:type="paragraph" w:styleId="af0">
    <w:name w:val="No Spacing"/>
    <w:uiPriority w:val="1"/>
    <w:qFormat/>
    <w:rsid w:val="00904F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7">
    <w:name w:val="Style7"/>
    <w:basedOn w:val="a1"/>
    <w:rsid w:val="00CC4B03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C4B03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Style24">
    <w:name w:val="Style24"/>
    <w:basedOn w:val="a1"/>
    <w:rsid w:val="005D08A8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B3D0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extended-textfull">
    <w:name w:val="extended-text__full"/>
    <w:rsid w:val="00224F47"/>
  </w:style>
  <w:style w:type="character" w:styleId="af1">
    <w:name w:val="Strong"/>
    <w:basedOn w:val="a2"/>
    <w:uiPriority w:val="22"/>
    <w:qFormat/>
    <w:rsid w:val="00DC31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14C69-45FB-44A3-A44C-B0B4FC2EE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1045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Зололтко</dc:creator>
  <cp:lastModifiedBy>aigul.abzhapparova@gmail.com</cp:lastModifiedBy>
  <cp:revision>3</cp:revision>
  <cp:lastPrinted>2016-09-17T13:40:00Z</cp:lastPrinted>
  <dcterms:created xsi:type="dcterms:W3CDTF">2020-11-30T16:26:00Z</dcterms:created>
  <dcterms:modified xsi:type="dcterms:W3CDTF">2020-11-30T16:33:00Z</dcterms:modified>
</cp:coreProperties>
</file>